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7070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70707"/>
          <w:sz w:val="32"/>
          <w:szCs w:val="32"/>
          <w:lang w:eastAsia="zh-CN"/>
        </w:rPr>
        <w:t>附件：</w:t>
      </w:r>
    </w:p>
    <w:p>
      <w:pPr>
        <w:pStyle w:val="6"/>
        <w:wordWrap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070707"/>
          <w:sz w:val="32"/>
          <w:szCs w:val="32"/>
          <w:lang w:eastAsia="zh-CN"/>
        </w:rPr>
      </w:pPr>
    </w:p>
    <w:p>
      <w:pPr>
        <w:pStyle w:val="6"/>
        <w:wordWrap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新型冠状病毒疫情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对中小企业影响调查问卷</w:t>
      </w:r>
    </w:p>
    <w:bookmarkEnd w:id="0"/>
    <w:p>
      <w:pPr>
        <w:pStyle w:val="6"/>
        <w:wordWrap/>
        <w:adjustRightInd/>
        <w:snapToGrid/>
        <w:spacing w:before="0" w:beforeAutospacing="0" w:after="0" w:afterAutospacing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11"/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</w:pPr>
      <w:r>
        <w:t>窗体顶端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1.近期疫情对贵企业生产经营的影响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影响严重，导致企业经营面临严重困难，可能倒闭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影响很大，导致企业经营暂时停顿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影响较大，导致企业经营出现部分困难，经营勉强维持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影响较小，企业经营出现一些困难，但经营总体保持稳定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没有明显影响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 根据当地政府规定，贵企业计划何时复工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2月10日（正月十六）前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2月14日（正月廿一）前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2月29日前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3月1日后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春节未停工停产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3.疫情导致贵企业目前面临的主要困难（可多选）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市场订单减少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虽有订单但无法正常生产经营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生产经营成本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融资难度加大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企业因无法按时履行交易合同需支付违约金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4.疫情对贵企业经营资金方面的影响（可多选）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企业营业收入减少，流动资金紧张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企业无法及时偿还贷款等债务，资金压力加大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金融机构提供融资的审核条件提高，手续增多或时间延长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企业面临被抽贷、断贷风险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企业短期融资能力下降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企业融资需求减少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5.预计贵企业账上资金能支撑多久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半个月以内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半个月至1个月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1-3个月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3-6个月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6-12个月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1年以上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6.预计疫情对贵企业上半年营业收入的影响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预计比上年同期减少10％以内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预计比上年同期减少10-20%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预计比上年同期减少20-30%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预计比上年同期减少30-40%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预计比上年同期减少40-50%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预计比上年同期减少50%以上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预计与上年同期持平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预计比上年同期增加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7.预计疫情对贵企业上半年利润的影响 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预计比上年同期减少10％以内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预计比上年同期减少10-20%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预计比上年同期减少20-30%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预计比上年同期减少30-40%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预计比上年同期减少40-50%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预计比上年同期减少50%以上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预计亏损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预计与上年同期持平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预计比上年同期增加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8.预计疫情对贵企业上半年用工的影响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预计比上年同期减少10％以内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预计比上年同期减少10-20%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预计比上年同期减少20-30%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预计比上年同期减少30-40%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预计比上年同期减少40-50%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预计比上年同期减少50%以上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预计与上年同期持平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预计比上年同期增加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9.针对疫情影响，贵企业希望政府出台哪方面措施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阶段性免征企业增值税及附加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降低企业增值税、所得税等税率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阶段性减免社保费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允许企业实行阶段性灵活薪酬方式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提供稳岗补贴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帮助企业招工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提供房租、水电费等补贴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对现有贷款展期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提供贷款贴息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提供中长期贷款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对受疫情影响无法如期履行国际贸易合同给予帮助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对受疫情影响无法如期履行国内交易合同给与帮助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帮助企业调配口罩酒精等复工所需防疫物品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加强对企业疫情防控指导，明确疫情防控标准和实施细则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帮助企业协调原辅材料和产品发货等运输问题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允许企业在保障安全前提下自行决定复工时间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10.请选择企业所属行业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农、林、牧、渔业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批发业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零售业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仓储业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住宿业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餐饮业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信息传输业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软件和信息技术服务业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房地产开发经营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物业管理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租赁和商务服务业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其他未列明行业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11. 企业信息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企业名称及注册地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（2）联系人及电话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请在选定栏对应的“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”打“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ordWrap/>
        <w:adjustRightInd/>
        <w:snapToGrid/>
        <w:spacing w:before="0" w:after="0" w:line="576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474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ePVj7A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yh7lehBudglJFG65&#10;wgl2LIxDK+rGBctb8fe9ZL38Bu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nj1Y+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85208"/>
    <w:rsid w:val="558C6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451</Characters>
  <Lines>3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2020-02-04T09:08:00Z</dcterms:created>
  <dc:creator>Thinkpad</dc:creator>
  <cp:lastModifiedBy>E`ver༢༡</cp:lastModifiedBy>
  <cp:lastPrinted>2020-02-05T07:55:00Z</cp:lastPrinted>
  <dcterms:modified xsi:type="dcterms:W3CDTF">2020-02-05T10:07:16Z</dcterms:modified>
  <dc:title>关于开展新型冠状病毒疫情对中小企业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